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6B240" w14:textId="70656869" w:rsidR="00825995" w:rsidRDefault="00825995" w:rsidP="009C6B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428634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WG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</w:fldSimple>
      <w:r w:rsidR="00BB7AB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R1-</w:t>
        </w:r>
        <w:r w:rsidRPr="005D1F0E">
          <w:rPr>
            <w:b/>
            <w:i/>
            <w:noProof/>
            <w:sz w:val="28"/>
          </w:rPr>
          <w:t>2</w:t>
        </w:r>
        <w:r w:rsidR="00BB7ABE">
          <w:rPr>
            <w:b/>
            <w:i/>
            <w:noProof/>
            <w:sz w:val="28"/>
          </w:rPr>
          <w:t>4</w:t>
        </w:r>
        <w:r w:rsidR="0002765B">
          <w:rPr>
            <w:b/>
            <w:i/>
            <w:noProof/>
            <w:sz w:val="28"/>
          </w:rPr>
          <w:t>01909</w:t>
        </w:r>
      </w:fldSimple>
    </w:p>
    <w:p w14:paraId="4C3136D0" w14:textId="4541CBE7" w:rsidR="00825995" w:rsidRDefault="00000000" w:rsidP="0082599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B7ABE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825995">
        <w:rPr>
          <w:b/>
          <w:noProof/>
          <w:sz w:val="24"/>
        </w:rPr>
        <w:t xml:space="preserve">, </w:t>
      </w:r>
      <w:fldSimple w:instr=" DOCPROPERTY  Country  \* MERGEFORMAT ">
        <w:r w:rsidR="00BB7ABE">
          <w:rPr>
            <w:b/>
            <w:noProof/>
            <w:sz w:val="24"/>
          </w:rPr>
          <w:t>Greece</w:t>
        </w:r>
      </w:fldSimple>
      <w:r w:rsidR="00825995">
        <w:rPr>
          <w:b/>
          <w:noProof/>
          <w:sz w:val="24"/>
        </w:rPr>
        <w:t xml:space="preserve">, </w:t>
      </w:r>
      <w:fldSimple w:instr=" DOCPROPERTY  StartDate  \* MERGEFORMAT ">
        <w:r w:rsidR="00BB7ABE">
          <w:rPr>
            <w:b/>
            <w:noProof/>
            <w:sz w:val="24"/>
          </w:rPr>
          <w:t>February 25</w:t>
        </w:r>
        <w:r w:rsidR="00825995">
          <w:rPr>
            <w:b/>
            <w:noProof/>
            <w:sz w:val="24"/>
          </w:rPr>
          <w:t xml:space="preserve"> - </w:t>
        </w:r>
        <w:r w:rsidR="00BB7ABE">
          <w:rPr>
            <w:b/>
            <w:noProof/>
            <w:sz w:val="24"/>
          </w:rPr>
          <w:t>March 0</w:t>
        </w:r>
        <w:r w:rsidR="00825995">
          <w:rPr>
            <w:b/>
            <w:noProof/>
            <w:sz w:val="24"/>
          </w:rPr>
          <w:t>1</w:t>
        </w:r>
      </w:fldSimple>
      <w:r w:rsidR="00825995">
        <w:rPr>
          <w:b/>
          <w:noProof/>
          <w:sz w:val="24"/>
        </w:rPr>
        <w:t xml:space="preserve">, </w:t>
      </w:r>
      <w:fldSimple w:instr=" DOCPROPERTY  EndDate  \* MERGEFORMAT ">
        <w:r w:rsidR="00825995">
          <w:rPr>
            <w:b/>
            <w:noProof/>
            <w:sz w:val="24"/>
          </w:rPr>
          <w:t>202</w:t>
        </w:r>
      </w:fldSimple>
      <w:r w:rsidR="00BB7ABE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D5424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369A">
                <w:rPr>
                  <w:b/>
                  <w:noProof/>
                  <w:sz w:val="28"/>
                </w:rPr>
                <w:t>38.215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F6BB2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2765B">
                <w:rPr>
                  <w:b/>
                  <w:noProof/>
                  <w:sz w:val="28"/>
                </w:rPr>
                <w:t>0064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B8267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C369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B38C7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66DF">
                <w:rPr>
                  <w:b/>
                  <w:noProof/>
                  <w:sz w:val="28"/>
                </w:rPr>
                <w:t>1</w:t>
              </w:r>
              <w:r w:rsidR="00386AFF">
                <w:rPr>
                  <w:b/>
                  <w:noProof/>
                  <w:sz w:val="28"/>
                </w:rPr>
                <w:t>8</w:t>
              </w:r>
              <w:r w:rsidR="001166DF">
                <w:rPr>
                  <w:b/>
                  <w:noProof/>
                  <w:sz w:val="28"/>
                </w:rPr>
                <w:t>.</w:t>
              </w:r>
              <w:r w:rsidR="00BB7ABE">
                <w:rPr>
                  <w:b/>
                  <w:noProof/>
                  <w:sz w:val="28"/>
                </w:rPr>
                <w:t>1</w:t>
              </w:r>
              <w:r w:rsidR="001166D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E6C4A7" w:rsidR="00F25D98" w:rsidRDefault="008A0E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E6761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C7305">
                <w:t>Correction</w:t>
              </w:r>
              <w:r w:rsidR="00316180">
                <w:t xml:space="preserve"> of Rel-18 </w:t>
              </w:r>
              <w:r w:rsidR="00334336">
                <w:t>positioning enhancements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BDB87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63C43">
                <w:rPr>
                  <w:noProof/>
                </w:rPr>
                <w:t>Intel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52E4E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23FC3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3C43" w:rsidRPr="00663C43">
                <w:rPr>
                  <w:noProof/>
                </w:rPr>
                <w:t>NR_</w:t>
              </w:r>
              <w:r w:rsidR="00334336">
                <w:rPr>
                  <w:noProof/>
                </w:rPr>
                <w:t>pos</w:t>
              </w:r>
              <w:r w:rsidR="00663C43" w:rsidRPr="00663C43">
                <w:rPr>
                  <w:noProof/>
                </w:rPr>
                <w:t>_enh</w:t>
              </w:r>
              <w:r w:rsidR="00E908DB">
                <w:rPr>
                  <w:noProof/>
                </w:rPr>
                <w:t>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A70FA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B7ABE">
                <w:rPr>
                  <w:noProof/>
                </w:rPr>
                <w:t>March 04</w:t>
              </w:r>
              <w:r w:rsidR="00663C43">
                <w:rPr>
                  <w:noProof/>
                </w:rPr>
                <w:t>, 20</w:t>
              </w:r>
              <w:r w:rsidR="00BB7ABE">
                <w:rPr>
                  <w:noProof/>
                </w:rPr>
                <w:t>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7F1359" w:rsidR="001E41F3" w:rsidRDefault="00386A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29060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879D5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4B11AA" w14:textId="1A490FC7" w:rsidR="001A5D28" w:rsidRDefault="001A5D28" w:rsidP="001A5D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1. In the definition for SL PRS-CBR, the current parameter name is not reflective of the quantity represented. A more appropriate choice would be sl-ThreshS-RSSI-PRS-CBR since “S-RSSI”, corresponds to SL RSSI in the intended name.</w:t>
            </w:r>
          </w:p>
          <w:p w14:paraId="5ED99F32" w14:textId="77777777" w:rsidR="001A5D28" w:rsidRDefault="001A5D28" w:rsidP="001A5D28">
            <w:pPr>
              <w:pStyle w:val="CRCoverPage"/>
              <w:spacing w:after="0"/>
              <w:rPr>
                <w:noProof/>
              </w:rPr>
            </w:pPr>
          </w:p>
          <w:p w14:paraId="708AA7DE" w14:textId="31F18D7C" w:rsidR="009D4440" w:rsidRDefault="001A5D28" w:rsidP="001A5D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2. The current parameter name sl-TimeWindowSize-PRS-CR is not aligned with the parameter name suggested to RAN2, i.e., sl-TimeWindowSizeCR-Dedicated-SL-PRS-RP.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4C772C" w14:textId="77777777" w:rsidR="001A5D28" w:rsidRDefault="001A5D28" w:rsidP="001A5D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1. Section 5.1.49: Update the parameter name sl-ThreshS-PRS-RSSI-CBR to sl-ThreshS-RSSI-PRS-CBR.</w:t>
            </w:r>
          </w:p>
          <w:p w14:paraId="662C539A" w14:textId="77777777" w:rsidR="001A5D28" w:rsidRDefault="001A5D28" w:rsidP="001A5D28">
            <w:pPr>
              <w:pStyle w:val="CRCoverPage"/>
              <w:spacing w:after="0"/>
              <w:rPr>
                <w:noProof/>
              </w:rPr>
            </w:pPr>
          </w:p>
          <w:p w14:paraId="31C656EC" w14:textId="55848EA0" w:rsidR="009D4440" w:rsidRDefault="001A5D28" w:rsidP="001A5D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 Section 5.1.48: Update the parameter name sl-TimeWindowSize-PRS-CR to sl-TimeWindowSizeCR-Dedicated-SL-PRS-RP.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E7984A" w:rsidR="009D4440" w:rsidRDefault="0032462D" w:rsidP="00382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parameter naming</w:t>
            </w:r>
            <w:r w:rsidR="001A5D2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BB59B3" w:rsidR="001E41F3" w:rsidRDefault="00FB05A7" w:rsidP="00915B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5.1.48, 5.1.49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171D99" w:rsidR="001E41F3" w:rsidRDefault="00386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D727BD" w:rsidR="001E41F3" w:rsidRDefault="00386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1C3721" w:rsidR="001E41F3" w:rsidRDefault="00386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43CD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1DC5CA" w14:textId="77777777" w:rsidR="002E59B8" w:rsidRDefault="002E59B8" w:rsidP="002E59B8">
      <w:pPr>
        <w:rPr>
          <w:i/>
          <w:iCs/>
          <w:noProof/>
          <w:color w:val="C00000"/>
        </w:rPr>
      </w:pPr>
      <w:bookmarkStart w:id="2" w:name="_Toc29045129"/>
      <w:bookmarkStart w:id="3" w:name="_Toc29901470"/>
      <w:bookmarkStart w:id="4" w:name="_Toc29901517"/>
      <w:bookmarkStart w:id="5" w:name="_Toc35596398"/>
      <w:bookmarkStart w:id="6" w:name="_Toc44881134"/>
      <w:bookmarkStart w:id="7" w:name="_Toc51776304"/>
      <w:bookmarkStart w:id="8" w:name="_Toc98515733"/>
      <w:bookmarkStart w:id="9" w:name="_Toc98515740"/>
      <w:r w:rsidRPr="00A200DC">
        <w:rPr>
          <w:i/>
          <w:iCs/>
          <w:noProof/>
          <w:color w:val="C00000"/>
        </w:rPr>
        <w:lastRenderedPageBreak/>
        <w:t>--- unchanged text omitted ---</w:t>
      </w:r>
    </w:p>
    <w:p w14:paraId="1487404D" w14:textId="77777777" w:rsidR="00FB05A7" w:rsidRPr="002C1FD8" w:rsidRDefault="00FB05A7" w:rsidP="00FB05A7">
      <w:pPr>
        <w:pStyle w:val="Heading3"/>
        <w:rPr>
          <w:lang w:eastAsia="ko-KR"/>
        </w:rPr>
      </w:pPr>
      <w:bookmarkStart w:id="10" w:name="_Toc153613718"/>
      <w:r w:rsidRPr="002C1FD8">
        <w:t>5.1.48</w:t>
      </w:r>
      <w:r w:rsidRPr="002C1FD8">
        <w:tab/>
      </w:r>
      <w:proofErr w:type="spellStart"/>
      <w:r w:rsidRPr="002C1FD8">
        <w:t>Sidelink</w:t>
      </w:r>
      <w:proofErr w:type="spellEnd"/>
      <w:r w:rsidRPr="002C1FD8">
        <w:t xml:space="preserve"> PRS c</w:t>
      </w:r>
      <w:r w:rsidRPr="002C1FD8">
        <w:rPr>
          <w:lang w:eastAsia="ko-KR"/>
        </w:rPr>
        <w:t>hannel occupancy ratio (SL PRS-CR)</w:t>
      </w:r>
      <w:bookmarkEnd w:id="10"/>
    </w:p>
    <w:p w14:paraId="23BA87F1" w14:textId="77777777" w:rsidR="00FB05A7" w:rsidRPr="002C1FD8" w:rsidRDefault="00FB05A7" w:rsidP="00FB05A7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FB05A7" w:rsidRPr="002C1FD8" w14:paraId="5258633C" w14:textId="77777777" w:rsidTr="007F3867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E458" w14:textId="77777777" w:rsidR="00FB05A7" w:rsidRPr="002C1FD8" w:rsidRDefault="00FB05A7" w:rsidP="007F386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2C1FD8">
              <w:rPr>
                <w:rFonts w:ascii="Arial" w:hAnsi="Arial"/>
                <w:b/>
                <w:sz w:val="18"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DDBDC" w14:textId="77777777" w:rsidR="00FB05A7" w:rsidRPr="002C1FD8" w:rsidRDefault="00FB05A7" w:rsidP="007F386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proofErr w:type="spellStart"/>
            <w:r w:rsidRPr="002C1FD8">
              <w:rPr>
                <w:rFonts w:ascii="Arial" w:hAnsi="Arial"/>
                <w:sz w:val="18"/>
                <w:lang w:eastAsia="ko-KR"/>
              </w:rPr>
              <w:t>Sidelink</w:t>
            </w:r>
            <w:proofErr w:type="spellEnd"/>
            <w:r w:rsidRPr="002C1FD8">
              <w:rPr>
                <w:rFonts w:ascii="Arial" w:hAnsi="Arial"/>
                <w:sz w:val="18"/>
                <w:lang w:eastAsia="ko-KR"/>
              </w:rPr>
              <w:t xml:space="preserve"> PRS Channel Occupancy Ratio (SL PRS-CR) evaluated at slot </w:t>
            </w:r>
            <w:r w:rsidRPr="002C1FD8">
              <w:rPr>
                <w:rFonts w:ascii="Arial" w:hAnsi="Arial"/>
                <w:i/>
                <w:iCs/>
                <w:sz w:val="18"/>
                <w:lang w:eastAsia="ko-KR"/>
              </w:rPr>
              <w:t>n</w:t>
            </w:r>
            <w:r w:rsidRPr="002C1FD8">
              <w:rPr>
                <w:rFonts w:ascii="Arial" w:hAnsi="Arial"/>
                <w:sz w:val="18"/>
                <w:lang w:eastAsia="ko-KR"/>
              </w:rPr>
              <w:t xml:space="preserve"> is defined as the total number of SL PRS resource in the dedicated SL PRS resource pool used for its transmissions in slots [</w:t>
            </w:r>
            <w:r w:rsidRPr="002C1FD8">
              <w:rPr>
                <w:rFonts w:ascii="Arial" w:hAnsi="Arial"/>
                <w:i/>
                <w:iCs/>
                <w:sz w:val="18"/>
                <w:lang w:eastAsia="ko-KR"/>
              </w:rPr>
              <w:t>n-a</w:t>
            </w:r>
            <w:r w:rsidRPr="002C1FD8">
              <w:rPr>
                <w:rFonts w:ascii="Arial" w:hAnsi="Arial"/>
                <w:sz w:val="18"/>
                <w:lang w:eastAsia="ko-KR"/>
              </w:rPr>
              <w:t xml:space="preserve">, </w:t>
            </w:r>
            <w:r w:rsidRPr="002C1FD8">
              <w:rPr>
                <w:rFonts w:ascii="Arial" w:hAnsi="Arial"/>
                <w:i/>
                <w:iCs/>
                <w:sz w:val="18"/>
                <w:lang w:eastAsia="ko-KR"/>
              </w:rPr>
              <w:t>n-1</w:t>
            </w:r>
            <w:r w:rsidRPr="002C1FD8">
              <w:rPr>
                <w:rFonts w:ascii="Arial" w:hAnsi="Arial"/>
                <w:sz w:val="18"/>
                <w:lang w:eastAsia="ko-KR"/>
              </w:rPr>
              <w:t>] and granted in slots [</w:t>
            </w:r>
            <w:r w:rsidRPr="002C1FD8">
              <w:rPr>
                <w:rFonts w:ascii="Arial" w:hAnsi="Arial"/>
                <w:i/>
                <w:iCs/>
                <w:sz w:val="18"/>
                <w:lang w:eastAsia="ko-KR"/>
              </w:rPr>
              <w:t>n</w:t>
            </w:r>
            <w:r w:rsidRPr="002C1FD8">
              <w:rPr>
                <w:rFonts w:ascii="Arial" w:hAnsi="Arial"/>
                <w:sz w:val="18"/>
                <w:lang w:eastAsia="ko-KR"/>
              </w:rPr>
              <w:t xml:space="preserve">, </w:t>
            </w:r>
            <w:proofErr w:type="spellStart"/>
            <w:r w:rsidRPr="002C1FD8">
              <w:rPr>
                <w:rFonts w:ascii="Arial" w:hAnsi="Arial"/>
                <w:i/>
                <w:iCs/>
                <w:sz w:val="18"/>
                <w:lang w:eastAsia="ko-KR"/>
              </w:rPr>
              <w:t>n+b</w:t>
            </w:r>
            <w:proofErr w:type="spellEnd"/>
            <w:r w:rsidRPr="002C1FD8">
              <w:rPr>
                <w:rFonts w:ascii="Arial" w:hAnsi="Arial"/>
                <w:sz w:val="18"/>
                <w:lang w:eastAsia="ko-KR"/>
              </w:rPr>
              <w:t>] divided by the total number of configured SL PRS resources in the transmission pool over [</w:t>
            </w:r>
            <w:r w:rsidRPr="002C1FD8">
              <w:rPr>
                <w:rFonts w:ascii="Arial" w:hAnsi="Arial"/>
                <w:i/>
                <w:iCs/>
                <w:sz w:val="18"/>
                <w:lang w:eastAsia="ko-KR"/>
              </w:rPr>
              <w:t>n-a</w:t>
            </w:r>
            <w:r w:rsidRPr="002C1FD8">
              <w:rPr>
                <w:rFonts w:ascii="Arial" w:hAnsi="Arial"/>
                <w:sz w:val="18"/>
                <w:lang w:eastAsia="ko-KR"/>
              </w:rPr>
              <w:t xml:space="preserve">, </w:t>
            </w:r>
            <w:proofErr w:type="spellStart"/>
            <w:r w:rsidRPr="002C1FD8">
              <w:rPr>
                <w:rFonts w:ascii="Arial" w:hAnsi="Arial"/>
                <w:i/>
                <w:iCs/>
                <w:sz w:val="18"/>
                <w:lang w:eastAsia="ko-KR"/>
              </w:rPr>
              <w:t>n+b</w:t>
            </w:r>
            <w:proofErr w:type="spellEnd"/>
            <w:r w:rsidRPr="002C1FD8">
              <w:rPr>
                <w:rFonts w:ascii="Arial" w:hAnsi="Arial"/>
                <w:sz w:val="18"/>
                <w:lang w:eastAsia="ko-KR"/>
              </w:rPr>
              <w:t>].</w:t>
            </w:r>
          </w:p>
        </w:tc>
      </w:tr>
      <w:tr w:rsidR="00FB05A7" w:rsidRPr="002C1FD8" w14:paraId="4F0ECE19" w14:textId="77777777" w:rsidTr="007F3867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3C63F" w14:textId="77777777" w:rsidR="00FB05A7" w:rsidRPr="002C1FD8" w:rsidRDefault="00FB05A7" w:rsidP="007F386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2C1FD8">
              <w:rPr>
                <w:rFonts w:ascii="Arial" w:hAnsi="Arial"/>
                <w:b/>
                <w:sz w:val="18"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9235E" w14:textId="77777777" w:rsidR="00FB05A7" w:rsidRPr="002C1FD8" w:rsidRDefault="00FB05A7" w:rsidP="007F386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2C1FD8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</w:p>
        </w:tc>
      </w:tr>
    </w:tbl>
    <w:p w14:paraId="06058627" w14:textId="77777777" w:rsidR="00FB05A7" w:rsidRPr="002C1FD8" w:rsidRDefault="00FB05A7" w:rsidP="00FB05A7">
      <w:pPr>
        <w:pStyle w:val="FP"/>
      </w:pPr>
    </w:p>
    <w:p w14:paraId="1CF83D51" w14:textId="05E53C91" w:rsidR="00FB05A7" w:rsidRPr="002C1FD8" w:rsidRDefault="00FB05A7" w:rsidP="00FB05A7">
      <w:pPr>
        <w:pStyle w:val="NO"/>
        <w:rPr>
          <w:rFonts w:ascii="Times" w:hAnsi="Times" w:cs="Times"/>
        </w:rPr>
      </w:pPr>
      <w:r w:rsidRPr="002C1FD8">
        <w:t>NOTE 1:</w:t>
      </w:r>
      <w:r w:rsidRPr="002C1FD8">
        <w:tab/>
      </w:r>
      <w:r w:rsidRPr="002C1FD8">
        <w:rPr>
          <w:i/>
          <w:iCs/>
        </w:rPr>
        <w:t>a</w:t>
      </w:r>
      <w:r w:rsidRPr="002C1FD8">
        <w:t xml:space="preserve"> is a positive integer and </w:t>
      </w:r>
      <w:r w:rsidRPr="002C1FD8">
        <w:rPr>
          <w:i/>
          <w:iCs/>
        </w:rPr>
        <w:t>b</w:t>
      </w:r>
      <w:r w:rsidRPr="002C1FD8">
        <w:t xml:space="preserve"> is 0 or a positive integer; </w:t>
      </w:r>
      <w:r w:rsidRPr="002C1FD8">
        <w:rPr>
          <w:i/>
          <w:iCs/>
        </w:rPr>
        <w:t>a</w:t>
      </w:r>
      <w:r w:rsidRPr="002C1FD8">
        <w:t xml:space="preserve"> and </w:t>
      </w:r>
      <w:r w:rsidRPr="002C1FD8">
        <w:rPr>
          <w:i/>
          <w:iCs/>
        </w:rPr>
        <w:t>b</w:t>
      </w:r>
      <w:r w:rsidRPr="002C1FD8">
        <w:t xml:space="preserve"> are determined by UE implementation with </w:t>
      </w:r>
      <w:r w:rsidRPr="002C1FD8">
        <w:rPr>
          <w:i/>
          <w:iCs/>
        </w:rPr>
        <w:t xml:space="preserve">a+b+1 = </w:t>
      </w:r>
      <w:r w:rsidRPr="002C1FD8">
        <w:t>1000 or 1000</w:t>
      </w:r>
      <w:r w:rsidRPr="002C1FD8">
        <w:rPr>
          <w:rFonts w:cs="Arial"/>
        </w:rPr>
        <w:t>·</w:t>
      </w:r>
      <w:r w:rsidRPr="002C1FD8">
        <w:t>2</w:t>
      </w:r>
      <w:r w:rsidRPr="002C1FD8">
        <w:rPr>
          <w:rFonts w:cs="Arial"/>
          <w:vertAlign w:val="superscript"/>
        </w:rPr>
        <w:t>µ</w:t>
      </w:r>
      <w:r w:rsidRPr="002C1FD8">
        <w:t xml:space="preserve"> slots</w:t>
      </w:r>
      <w:r w:rsidRPr="002C1FD8">
        <w:rPr>
          <w:iCs/>
        </w:rPr>
        <w:t xml:space="preserve">, </w:t>
      </w:r>
      <w:r w:rsidRPr="002C1FD8">
        <w:t>according to higher layer parameter</w:t>
      </w:r>
      <w:del w:id="11" w:author="Lee, Daewon" w:date="2024-03-04T18:41:00Z">
        <w:r w:rsidRPr="002C1FD8" w:rsidDel="00FB05A7">
          <w:delText xml:space="preserve"> [</w:delText>
        </w:r>
        <w:r w:rsidRPr="002C1FD8" w:rsidDel="00FB05A7">
          <w:rPr>
            <w:i/>
            <w:iCs/>
          </w:rPr>
          <w:delText>sl-TimeWindowSize-PRS-CR]</w:delText>
        </w:r>
      </w:del>
      <w:ins w:id="12" w:author="Lee, Daewon" w:date="2024-03-04T18:41:00Z">
        <w:r w:rsidRPr="00FB05A7">
          <w:t xml:space="preserve"> </w:t>
        </w:r>
        <w:proofErr w:type="spellStart"/>
        <w:r w:rsidRPr="00FB05A7">
          <w:rPr>
            <w:i/>
            <w:iCs/>
          </w:rPr>
          <w:t>sl</w:t>
        </w:r>
        <w:proofErr w:type="spellEnd"/>
        <w:r w:rsidRPr="00FB05A7">
          <w:rPr>
            <w:i/>
            <w:iCs/>
          </w:rPr>
          <w:t>-</w:t>
        </w:r>
        <w:proofErr w:type="spellStart"/>
        <w:r w:rsidRPr="00FB05A7">
          <w:rPr>
            <w:i/>
            <w:iCs/>
          </w:rPr>
          <w:t>TimeWindowSizeCR</w:t>
        </w:r>
        <w:proofErr w:type="spellEnd"/>
        <w:r w:rsidRPr="00FB05A7">
          <w:rPr>
            <w:i/>
            <w:iCs/>
          </w:rPr>
          <w:t>-Dedicated-SL-PRS-RP</w:t>
        </w:r>
      </w:ins>
      <w:r w:rsidRPr="002C1FD8">
        <w:t xml:space="preserve">, b &lt; (a+b+1)/2, and </w:t>
      </w:r>
      <w:proofErr w:type="spellStart"/>
      <w:r w:rsidRPr="002C1FD8">
        <w:t>n+b</w:t>
      </w:r>
      <w:proofErr w:type="spellEnd"/>
      <w:r w:rsidRPr="002C1FD8">
        <w:t xml:space="preserve"> shall not exceed the last transmission opportunity of the grant for the current transmission.</w:t>
      </w:r>
    </w:p>
    <w:p w14:paraId="7A551A46" w14:textId="77777777" w:rsidR="00FB05A7" w:rsidRPr="002C1FD8" w:rsidRDefault="00FB05A7" w:rsidP="00FB05A7">
      <w:pPr>
        <w:pStyle w:val="NO"/>
        <w:rPr>
          <w:rFonts w:ascii="Calibri" w:hAnsi="Calibri"/>
          <w:sz w:val="22"/>
          <w:szCs w:val="22"/>
          <w:lang w:val="en-US"/>
        </w:rPr>
      </w:pPr>
      <w:r w:rsidRPr="002C1FD8">
        <w:t>NOTE 2:</w:t>
      </w:r>
      <w:r w:rsidRPr="002C1FD8">
        <w:tab/>
        <w:t>SL PRS-CR is evaluated for each (re)transmission.</w:t>
      </w:r>
    </w:p>
    <w:p w14:paraId="2DDDE512" w14:textId="77777777" w:rsidR="00FB05A7" w:rsidRPr="002C1FD8" w:rsidRDefault="00FB05A7" w:rsidP="00FB05A7">
      <w:pPr>
        <w:pStyle w:val="NO"/>
      </w:pPr>
      <w:r w:rsidRPr="002C1FD8">
        <w:t>NOTE 3:</w:t>
      </w:r>
      <w:r w:rsidRPr="002C1FD8">
        <w:tab/>
        <w:t xml:space="preserve">In evaluating SL PRS-CR, the UE shall assume the transmission parameter used at slot </w:t>
      </w:r>
      <w:r w:rsidRPr="002C1FD8">
        <w:rPr>
          <w:i/>
          <w:iCs/>
        </w:rPr>
        <w:t>n</w:t>
      </w:r>
      <w:r w:rsidRPr="002C1FD8">
        <w:t xml:space="preserve"> is reused according to the existing grant(s) in slot [</w:t>
      </w:r>
      <w:r w:rsidRPr="002C1FD8">
        <w:rPr>
          <w:i/>
          <w:iCs/>
        </w:rPr>
        <w:t>n+1</w:t>
      </w:r>
      <w:r w:rsidRPr="002C1FD8">
        <w:t xml:space="preserve">, </w:t>
      </w:r>
      <w:proofErr w:type="spellStart"/>
      <w:r w:rsidRPr="002C1FD8">
        <w:rPr>
          <w:i/>
          <w:iCs/>
        </w:rPr>
        <w:t>n+b</w:t>
      </w:r>
      <w:proofErr w:type="spellEnd"/>
      <w:r w:rsidRPr="002C1FD8">
        <w:t>] without dropping.</w:t>
      </w:r>
    </w:p>
    <w:p w14:paraId="34A99DE9" w14:textId="77777777" w:rsidR="00FB05A7" w:rsidRPr="002C1FD8" w:rsidRDefault="00FB05A7" w:rsidP="00FB05A7">
      <w:pPr>
        <w:pStyle w:val="NO"/>
      </w:pPr>
      <w:r w:rsidRPr="002C1FD8">
        <w:t>NOTE 4:</w:t>
      </w:r>
      <w:r w:rsidRPr="002C1FD8">
        <w:tab/>
        <w:t>The slot index is based on physical slot index.</w:t>
      </w:r>
    </w:p>
    <w:p w14:paraId="6A1BBA3A" w14:textId="77777777" w:rsidR="00FB05A7" w:rsidRPr="002C1FD8" w:rsidRDefault="00FB05A7" w:rsidP="00FB05A7">
      <w:pPr>
        <w:pStyle w:val="NO"/>
      </w:pPr>
      <w:r w:rsidRPr="002C1FD8">
        <w:t>NOTE 5:</w:t>
      </w:r>
      <w:r w:rsidRPr="002C1FD8">
        <w:tab/>
        <w:t xml:space="preserve">SL PRS-CR can be computed per priority </w:t>
      </w:r>
      <w:proofErr w:type="gramStart"/>
      <w:r w:rsidRPr="002C1FD8">
        <w:t>level</w:t>
      </w:r>
      <w:proofErr w:type="gramEnd"/>
    </w:p>
    <w:p w14:paraId="44C420F5" w14:textId="77777777" w:rsidR="00FB05A7" w:rsidRPr="002C1FD8" w:rsidRDefault="00FB05A7" w:rsidP="00FB05A7">
      <w:pPr>
        <w:pStyle w:val="NO"/>
        <w:rPr>
          <w:rFonts w:eastAsia="SimSun"/>
          <w:lang w:eastAsia="zh-CN"/>
        </w:rPr>
      </w:pPr>
      <w:r w:rsidRPr="002C1FD8">
        <w:t>NOTE 6:</w:t>
      </w:r>
      <w:r w:rsidRPr="002C1FD8">
        <w:tab/>
        <w:t xml:space="preserve">A resource is considered granted if it is a member of a selected </w:t>
      </w:r>
      <w:proofErr w:type="spellStart"/>
      <w:r w:rsidRPr="002C1FD8">
        <w:t>sidelink</w:t>
      </w:r>
      <w:proofErr w:type="spellEnd"/>
      <w:r w:rsidRPr="002C1FD8">
        <w:t xml:space="preserve"> grant as defined in TS 38.321 [7].</w:t>
      </w:r>
    </w:p>
    <w:p w14:paraId="33312155" w14:textId="77777777" w:rsidR="00FB05A7" w:rsidRPr="002C1FD8" w:rsidRDefault="00FB05A7" w:rsidP="00FB05A7">
      <w:pPr>
        <w:pStyle w:val="Heading3"/>
        <w:rPr>
          <w:lang w:eastAsia="ko-KR"/>
        </w:rPr>
      </w:pPr>
      <w:bookmarkStart w:id="13" w:name="_Toc153613719"/>
      <w:r w:rsidRPr="002C1FD8">
        <w:t>5.1.49</w:t>
      </w:r>
      <w:r w:rsidRPr="002C1FD8">
        <w:tab/>
      </w:r>
      <w:proofErr w:type="spellStart"/>
      <w:r w:rsidRPr="002C1FD8">
        <w:t>Sidelink</w:t>
      </w:r>
      <w:proofErr w:type="spellEnd"/>
      <w:r w:rsidRPr="002C1FD8">
        <w:t xml:space="preserve"> PRS </w:t>
      </w:r>
      <w:r w:rsidRPr="002C1FD8">
        <w:rPr>
          <w:lang w:eastAsia="ko-KR"/>
        </w:rPr>
        <w:t>channel busy ratio (SL PRS-CBR)</w:t>
      </w:r>
      <w:bookmarkEnd w:id="13"/>
    </w:p>
    <w:p w14:paraId="7ED89AE8" w14:textId="77777777" w:rsidR="00FB05A7" w:rsidRPr="002C1FD8" w:rsidRDefault="00FB05A7" w:rsidP="00FB05A7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FB05A7" w:rsidRPr="002C1FD8" w14:paraId="3E718746" w14:textId="77777777" w:rsidTr="007F3867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BBF19" w14:textId="77777777" w:rsidR="00FB05A7" w:rsidRPr="002C1FD8" w:rsidRDefault="00FB05A7" w:rsidP="007F386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2C1FD8">
              <w:rPr>
                <w:rFonts w:ascii="Arial" w:hAnsi="Arial"/>
                <w:b/>
                <w:sz w:val="18"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15FE" w14:textId="5B5D5901" w:rsidR="00FB05A7" w:rsidRPr="002C1FD8" w:rsidRDefault="00FB05A7" w:rsidP="007F38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1FD8">
              <w:rPr>
                <w:rFonts w:ascii="Arial" w:hAnsi="Arial"/>
                <w:sz w:val="18"/>
              </w:rPr>
              <w:t xml:space="preserve">SL PRS Channel Busy Ratio (SL PRS-CBR) measured in slot </w:t>
            </w:r>
            <w:r w:rsidRPr="002C1FD8">
              <w:rPr>
                <w:rFonts w:ascii="Arial" w:hAnsi="Arial"/>
                <w:i/>
                <w:sz w:val="18"/>
              </w:rPr>
              <w:t>n</w:t>
            </w:r>
            <w:r w:rsidRPr="002C1FD8">
              <w:rPr>
                <w:rFonts w:ascii="Arial" w:hAnsi="Arial"/>
                <w:sz w:val="18"/>
              </w:rPr>
              <w:t xml:space="preserve"> is defined as the number of SL PRS resources in the dedicated SL PRS resource pool whose SL PRS RSSI measured by the UE exceed a (pre-)configured threshold </w:t>
            </w:r>
            <w:r w:rsidRPr="002C1FD8">
              <w:rPr>
                <w:rFonts w:ascii="Arial" w:hAnsi="Arial"/>
                <w:sz w:val="18"/>
                <w:szCs w:val="18"/>
              </w:rPr>
              <w:t xml:space="preserve">provided by the higher layer parameter </w:t>
            </w:r>
            <w:del w:id="14" w:author="Lee, Daewon" w:date="2024-03-04T18:43:00Z">
              <w:r w:rsidRPr="002C1FD8" w:rsidDel="00FB05A7">
                <w:rPr>
                  <w:rFonts w:ascii="Arial" w:hAnsi="Arial" w:hint="eastAsia"/>
                  <w:sz w:val="18"/>
                  <w:szCs w:val="18"/>
                  <w:lang w:eastAsia="zh-CN"/>
                </w:rPr>
                <w:delText>[</w:delText>
              </w:r>
              <w:r w:rsidRPr="002C1FD8" w:rsidDel="00FB05A7">
                <w:rPr>
                  <w:rFonts w:ascii="Arial" w:hAnsi="Arial"/>
                  <w:i/>
                  <w:sz w:val="18"/>
                  <w:szCs w:val="18"/>
                </w:rPr>
                <w:delText>sl-ThreshS-PRS</w:delText>
              </w:r>
              <w:r w:rsidRPr="002C1FD8" w:rsidDel="00FB05A7">
                <w:rPr>
                  <w:rFonts w:ascii="Arial" w:hAnsi="Arial" w:hint="eastAsia"/>
                  <w:i/>
                  <w:sz w:val="18"/>
                  <w:szCs w:val="18"/>
                  <w:lang w:eastAsia="zh-CN"/>
                </w:rPr>
                <w:delText>-</w:delText>
              </w:r>
              <w:r w:rsidRPr="002C1FD8" w:rsidDel="00FB05A7">
                <w:rPr>
                  <w:rFonts w:ascii="Arial" w:hAnsi="Arial"/>
                  <w:i/>
                  <w:sz w:val="18"/>
                  <w:szCs w:val="18"/>
                </w:rPr>
                <w:delText>RSSI-CBR</w:delText>
              </w:r>
              <w:r w:rsidRPr="002C1FD8" w:rsidDel="00FB05A7">
                <w:rPr>
                  <w:rFonts w:ascii="Arial" w:hAnsi="Arial" w:hint="eastAsia"/>
                  <w:sz w:val="18"/>
                  <w:szCs w:val="18"/>
                  <w:lang w:eastAsia="zh-CN"/>
                </w:rPr>
                <w:delText>]</w:delText>
              </w:r>
            </w:del>
            <w:proofErr w:type="spellStart"/>
            <w:ins w:id="15" w:author="Lee, Daewon" w:date="2024-03-04T18:43:00Z">
              <w:r w:rsidRPr="00FB05A7">
                <w:rPr>
                  <w:rFonts w:ascii="Arial" w:hAnsi="Arial"/>
                  <w:i/>
                  <w:iCs/>
                  <w:sz w:val="18"/>
                  <w:szCs w:val="18"/>
                  <w:lang w:eastAsia="zh-CN"/>
                </w:rPr>
                <w:t>sl</w:t>
              </w:r>
              <w:proofErr w:type="spellEnd"/>
              <w:r w:rsidRPr="00FB05A7">
                <w:rPr>
                  <w:rFonts w:ascii="Arial" w:hAnsi="Arial"/>
                  <w:i/>
                  <w:iCs/>
                  <w:sz w:val="18"/>
                  <w:szCs w:val="18"/>
                  <w:lang w:eastAsia="zh-CN"/>
                </w:rPr>
                <w:t>-</w:t>
              </w:r>
              <w:proofErr w:type="spellStart"/>
              <w:r w:rsidRPr="00FB05A7">
                <w:rPr>
                  <w:rFonts w:ascii="Arial" w:hAnsi="Arial"/>
                  <w:i/>
                  <w:iCs/>
                  <w:sz w:val="18"/>
                  <w:szCs w:val="18"/>
                  <w:lang w:eastAsia="zh-CN"/>
                </w:rPr>
                <w:t>ThreshS</w:t>
              </w:r>
              <w:proofErr w:type="spellEnd"/>
              <w:r w:rsidRPr="00FB05A7">
                <w:rPr>
                  <w:rFonts w:ascii="Arial" w:hAnsi="Arial"/>
                  <w:i/>
                  <w:iCs/>
                  <w:sz w:val="18"/>
                  <w:szCs w:val="18"/>
                  <w:lang w:eastAsia="zh-CN"/>
                </w:rPr>
                <w:t>-RSSI-PRS-CBR</w:t>
              </w:r>
            </w:ins>
            <w:r w:rsidRPr="002C1FD8">
              <w:rPr>
                <w:rFonts w:ascii="Arial" w:hAnsi="Arial"/>
                <w:sz w:val="18"/>
                <w:szCs w:val="18"/>
                <w:lang w:eastAsia="zh-CN"/>
              </w:rPr>
              <w:t xml:space="preserve"> </w:t>
            </w:r>
            <w:r w:rsidRPr="002C1FD8">
              <w:rPr>
                <w:rFonts w:ascii="Arial" w:hAnsi="Arial"/>
                <w:sz w:val="18"/>
              </w:rPr>
              <w:t>sensed over a SL PRS-CBR measurement window [</w:t>
            </w:r>
            <w:r w:rsidRPr="002C1FD8">
              <w:rPr>
                <w:rFonts w:ascii="Arial" w:hAnsi="Arial"/>
                <w:i/>
                <w:sz w:val="18"/>
              </w:rPr>
              <w:t>n</w:t>
            </w:r>
            <w:r w:rsidRPr="002C1FD8">
              <w:rPr>
                <w:rFonts w:ascii="Arial" w:hAnsi="Arial"/>
                <w:sz w:val="18"/>
              </w:rPr>
              <w:t>-</w:t>
            </w:r>
            <w:r w:rsidRPr="002C1FD8">
              <w:rPr>
                <w:rFonts w:ascii="Arial" w:hAnsi="Arial"/>
                <w:i/>
                <w:sz w:val="18"/>
              </w:rPr>
              <w:t>a</w:t>
            </w:r>
            <w:r w:rsidRPr="002C1FD8">
              <w:rPr>
                <w:rFonts w:ascii="Arial" w:hAnsi="Arial"/>
                <w:sz w:val="18"/>
              </w:rPr>
              <w:t xml:space="preserve">, </w:t>
            </w:r>
            <w:r w:rsidRPr="002C1FD8">
              <w:rPr>
                <w:rFonts w:ascii="Arial" w:hAnsi="Arial"/>
                <w:i/>
                <w:sz w:val="18"/>
              </w:rPr>
              <w:t>n</w:t>
            </w:r>
            <w:r w:rsidRPr="002C1FD8">
              <w:rPr>
                <w:rFonts w:ascii="Arial" w:hAnsi="Arial"/>
                <w:sz w:val="18"/>
              </w:rPr>
              <w:t xml:space="preserve">-1], wherein </w:t>
            </w:r>
            <w:r w:rsidRPr="002C1FD8">
              <w:rPr>
                <w:rFonts w:ascii="Arial" w:hAnsi="Arial"/>
                <w:i/>
                <w:sz w:val="18"/>
              </w:rPr>
              <w:t>a</w:t>
            </w:r>
            <w:r w:rsidRPr="002C1FD8">
              <w:rPr>
                <w:rFonts w:ascii="Arial" w:hAnsi="Arial"/>
                <w:sz w:val="18"/>
              </w:rPr>
              <w:t xml:space="preserve"> is equal to 100 or 100</w:t>
            </w:r>
            <w:r w:rsidRPr="002C1FD8">
              <w:rPr>
                <w:rFonts w:ascii="Arial" w:hAnsi="Arial" w:cs="Arial"/>
                <w:sz w:val="18"/>
              </w:rPr>
              <w:t>·</w:t>
            </w:r>
            <w:r w:rsidRPr="002C1FD8">
              <w:rPr>
                <w:rFonts w:ascii="Arial" w:hAnsi="Arial"/>
                <w:sz w:val="18"/>
              </w:rPr>
              <w:t>2</w:t>
            </w:r>
            <w:r w:rsidRPr="002C1FD8">
              <w:rPr>
                <w:rFonts w:ascii="Arial" w:hAnsi="Arial" w:cs="Arial"/>
                <w:sz w:val="18"/>
                <w:vertAlign w:val="superscript"/>
              </w:rPr>
              <w:t>µ</w:t>
            </w:r>
            <w:r w:rsidRPr="002C1FD8">
              <w:rPr>
                <w:rFonts w:ascii="Arial" w:hAnsi="Arial"/>
                <w:sz w:val="18"/>
              </w:rPr>
              <w:t xml:space="preserve"> slots,</w:t>
            </w:r>
            <w:r w:rsidRPr="002C1FD8">
              <w:rPr>
                <w:rFonts w:ascii="Arial" w:hAnsi="Arial"/>
                <w:iCs/>
                <w:sz w:val="18"/>
                <w:lang w:eastAsia="ko-KR"/>
              </w:rPr>
              <w:t xml:space="preserve"> </w:t>
            </w:r>
            <w:r w:rsidRPr="002C1FD8">
              <w:rPr>
                <w:rFonts w:ascii="Arial" w:hAnsi="Arial"/>
                <w:sz w:val="18"/>
              </w:rPr>
              <w:t xml:space="preserve">according to higher layer parameter </w:t>
            </w:r>
            <w:r w:rsidRPr="002C1FD8">
              <w:rPr>
                <w:rFonts w:ascii="Arial" w:hAnsi="Arial"/>
                <w:bCs/>
                <w:sz w:val="18"/>
              </w:rPr>
              <w:t>[</w:t>
            </w:r>
            <w:proofErr w:type="spellStart"/>
            <w:r w:rsidRPr="002C1FD8">
              <w:rPr>
                <w:rFonts w:ascii="Arial" w:hAnsi="Arial"/>
                <w:bCs/>
                <w:sz w:val="18"/>
              </w:rPr>
              <w:t>sl</w:t>
            </w:r>
            <w:proofErr w:type="spellEnd"/>
            <w:r w:rsidRPr="002C1FD8">
              <w:rPr>
                <w:rFonts w:ascii="Arial" w:hAnsi="Arial"/>
                <w:bCs/>
                <w:sz w:val="18"/>
              </w:rPr>
              <w:t>-</w:t>
            </w:r>
            <w:proofErr w:type="spellStart"/>
            <w:r w:rsidRPr="002C1FD8">
              <w:rPr>
                <w:rFonts w:ascii="Arial" w:hAnsi="Arial"/>
                <w:bCs/>
                <w:sz w:val="18"/>
              </w:rPr>
              <w:t>TimeWindowSize</w:t>
            </w:r>
            <w:proofErr w:type="spellEnd"/>
            <w:r w:rsidRPr="002C1FD8">
              <w:rPr>
                <w:rFonts w:ascii="Arial" w:hAnsi="Arial"/>
                <w:bCs/>
                <w:sz w:val="18"/>
              </w:rPr>
              <w:t>-PRS-CBR-positioning] divided by the total number of the configured SL PRS resources in the transmission pool over [</w:t>
            </w:r>
            <w:r w:rsidRPr="002C1FD8">
              <w:rPr>
                <w:rFonts w:ascii="Arial" w:hAnsi="Arial"/>
                <w:bCs/>
                <w:i/>
                <w:iCs/>
                <w:sz w:val="18"/>
              </w:rPr>
              <w:t>n</w:t>
            </w:r>
            <w:r w:rsidRPr="002C1FD8">
              <w:rPr>
                <w:rFonts w:ascii="Arial" w:hAnsi="Arial"/>
                <w:bCs/>
                <w:sz w:val="18"/>
              </w:rPr>
              <w:t>-</w:t>
            </w:r>
            <w:r w:rsidRPr="002C1FD8">
              <w:rPr>
                <w:rFonts w:ascii="Arial" w:hAnsi="Arial"/>
                <w:bCs/>
                <w:i/>
                <w:iCs/>
                <w:sz w:val="18"/>
              </w:rPr>
              <w:t>a</w:t>
            </w:r>
            <w:r w:rsidRPr="002C1FD8">
              <w:rPr>
                <w:rFonts w:ascii="Arial" w:hAnsi="Arial"/>
                <w:bCs/>
                <w:sz w:val="18"/>
              </w:rPr>
              <w:t>,</w:t>
            </w:r>
            <w:r w:rsidRPr="002C1FD8">
              <w:rPr>
                <w:rFonts w:ascii="Arial" w:hAnsi="Arial"/>
                <w:bCs/>
                <w:i/>
                <w:iCs/>
                <w:sz w:val="18"/>
              </w:rPr>
              <w:t>n</w:t>
            </w:r>
            <w:r w:rsidRPr="002C1FD8">
              <w:rPr>
                <w:rFonts w:ascii="Arial" w:hAnsi="Arial"/>
                <w:bCs/>
                <w:sz w:val="18"/>
              </w:rPr>
              <w:t>-1].</w:t>
            </w:r>
            <w:r w:rsidRPr="002C1FD8">
              <w:rPr>
                <w:rFonts w:ascii="Arial" w:hAnsi="Arial"/>
                <w:sz w:val="18"/>
              </w:rPr>
              <w:t xml:space="preserve"> </w:t>
            </w:r>
          </w:p>
          <w:p w14:paraId="211BB167" w14:textId="77777777" w:rsidR="00FB05A7" w:rsidRPr="002C1FD8" w:rsidRDefault="00FB05A7" w:rsidP="007F38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C1FD8">
              <w:rPr>
                <w:rFonts w:ascii="Arial" w:hAnsi="Arial"/>
                <w:sz w:val="18"/>
              </w:rPr>
              <w:t>The calculation of SL PRS-CBR is limited within the slots for which the SL PRS-RSSI is measured. If the number of SL PRS-RSSI measurement slots within the SL PRS-CBR measurement window is below a (pre-)configured threshold, a (pre-)configured SL PRS-CBR value is used.</w:t>
            </w:r>
          </w:p>
        </w:tc>
      </w:tr>
      <w:tr w:rsidR="00FB05A7" w:rsidRPr="002C1FD8" w14:paraId="28901256" w14:textId="77777777" w:rsidTr="007F3867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F4D84" w14:textId="77777777" w:rsidR="00FB05A7" w:rsidRPr="002C1FD8" w:rsidRDefault="00FB05A7" w:rsidP="007F386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2C1FD8">
              <w:rPr>
                <w:rFonts w:ascii="Arial" w:hAnsi="Arial"/>
                <w:b/>
                <w:sz w:val="18"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D868F" w14:textId="77777777" w:rsidR="00FB05A7" w:rsidRPr="002C1FD8" w:rsidRDefault="00FB05A7" w:rsidP="007F386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2C1FD8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</w:p>
        </w:tc>
      </w:tr>
    </w:tbl>
    <w:p w14:paraId="3A1C46C8" w14:textId="77777777" w:rsidR="00FB05A7" w:rsidRPr="002C1FD8" w:rsidRDefault="00FB05A7" w:rsidP="00FB05A7">
      <w:pPr>
        <w:pStyle w:val="FP"/>
      </w:pPr>
    </w:p>
    <w:p w14:paraId="69D442D1" w14:textId="77777777" w:rsidR="00FB05A7" w:rsidRPr="009241B8" w:rsidRDefault="00FB05A7" w:rsidP="00FB05A7">
      <w:pPr>
        <w:pStyle w:val="NO"/>
      </w:pPr>
      <w:r w:rsidRPr="002C1FD8">
        <w:t>NOTE 1:</w:t>
      </w:r>
      <w:r w:rsidRPr="002C1FD8">
        <w:tab/>
        <w:t>The slot index is based on physical slot index.</w:t>
      </w:r>
    </w:p>
    <w:p w14:paraId="5CF85F4B" w14:textId="77777777" w:rsidR="00B34301" w:rsidRPr="004D1570" w:rsidRDefault="00B34301" w:rsidP="004D1570"/>
    <w:p w14:paraId="1EA22D04" w14:textId="77777777" w:rsidR="00B34301" w:rsidRDefault="00B34301" w:rsidP="00B34301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14:paraId="085EC076" w14:textId="77777777" w:rsidR="00B34301" w:rsidRDefault="00B34301" w:rsidP="002E59B8">
      <w:pPr>
        <w:rPr>
          <w:i/>
          <w:iCs/>
          <w:noProof/>
          <w:color w:val="C00000"/>
        </w:rPr>
      </w:pPr>
    </w:p>
    <w:sectPr w:rsidR="00B34301" w:rsidSect="00A43C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B580C" w14:textId="77777777" w:rsidR="00A43CD5" w:rsidRDefault="00A43CD5">
      <w:r>
        <w:separator/>
      </w:r>
    </w:p>
  </w:endnote>
  <w:endnote w:type="continuationSeparator" w:id="0">
    <w:p w14:paraId="277773A6" w14:textId="77777777" w:rsidR="00A43CD5" w:rsidRDefault="00A43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2C854" w14:textId="77777777" w:rsidR="00A43CD5" w:rsidRDefault="00A43CD5">
      <w:r>
        <w:separator/>
      </w:r>
    </w:p>
  </w:footnote>
  <w:footnote w:type="continuationSeparator" w:id="0">
    <w:p w14:paraId="045A3E7E" w14:textId="77777777" w:rsidR="00A43CD5" w:rsidRDefault="00A43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5714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AE28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B288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2777A"/>
    <w:multiLevelType w:val="multilevel"/>
    <w:tmpl w:val="067277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E494A"/>
    <w:multiLevelType w:val="hybridMultilevel"/>
    <w:tmpl w:val="8E3E81F2"/>
    <w:lvl w:ilvl="0" w:tplc="2D86DBB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2C442D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132E37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71CD7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CEE1B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1728D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DCDEB6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486EB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8AB256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" w15:restartNumberingAfterBreak="0">
    <w:nsid w:val="0C2C21AE"/>
    <w:multiLevelType w:val="hybridMultilevel"/>
    <w:tmpl w:val="CBB0A552"/>
    <w:lvl w:ilvl="0" w:tplc="08C236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35478A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8B303C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247E47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3C4960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06ADE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46298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42AFD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ACE9B0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DC11D33"/>
    <w:multiLevelType w:val="hybridMultilevel"/>
    <w:tmpl w:val="6DD4C54A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7" w15:restartNumberingAfterBreak="0">
    <w:nsid w:val="231D51BD"/>
    <w:multiLevelType w:val="hybridMultilevel"/>
    <w:tmpl w:val="EF7E604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248A0103"/>
    <w:multiLevelType w:val="multilevel"/>
    <w:tmpl w:val="95E619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220" w:hanging="420"/>
      </w:pPr>
      <w:rPr>
        <w:rFonts w:ascii="Times New Roman" w:eastAsia="Malgun Gothic" w:hAnsi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1788C"/>
    <w:multiLevelType w:val="hybridMultilevel"/>
    <w:tmpl w:val="E0E692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804564B"/>
    <w:multiLevelType w:val="hybridMultilevel"/>
    <w:tmpl w:val="8124C046"/>
    <w:lvl w:ilvl="0" w:tplc="CB587D7E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1" w:tplc="D24A1AA8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2" w:tplc="F6024FEC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3" w:tplc="A6C2E744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4" w:tplc="DA220DB8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5" w:tplc="9A448844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6" w:tplc="1D301AF6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7" w:tplc="D1FC6250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8" w:tplc="EE5CF8CA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</w:abstractNum>
  <w:abstractNum w:abstractNumId="11" w15:restartNumberingAfterBreak="0">
    <w:nsid w:val="2B396243"/>
    <w:multiLevelType w:val="hybridMultilevel"/>
    <w:tmpl w:val="6A30348E"/>
    <w:lvl w:ilvl="0" w:tplc="E716D3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6F6BB6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DC3A40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A62A61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A8A50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DDEEAE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0665A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CB4D4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4FFCF10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91099A"/>
    <w:multiLevelType w:val="hybridMultilevel"/>
    <w:tmpl w:val="2D5EFE0C"/>
    <w:lvl w:ilvl="0" w:tplc="CD12E1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D8014F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9EC44A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53066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D44AD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7325D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23CF5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00873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A3E96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4C50596E"/>
    <w:multiLevelType w:val="hybridMultilevel"/>
    <w:tmpl w:val="110C7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9F1556"/>
    <w:multiLevelType w:val="hybridMultilevel"/>
    <w:tmpl w:val="57083232"/>
    <w:lvl w:ilvl="0" w:tplc="A6A492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1AC6C7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A2D2EE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DCC08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54E53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3ACE9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D81433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A30D9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9506AF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6" w15:restartNumberingAfterBreak="0">
    <w:nsid w:val="533010A9"/>
    <w:multiLevelType w:val="hybridMultilevel"/>
    <w:tmpl w:val="EF94AA3A"/>
    <w:lvl w:ilvl="0" w:tplc="934C2E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09206F9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8F0E74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E0801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7D8317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20ED6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8ACFC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9BE0C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BAE2D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7" w15:restartNumberingAfterBreak="0">
    <w:nsid w:val="536E574D"/>
    <w:multiLevelType w:val="hybridMultilevel"/>
    <w:tmpl w:val="66A0A36C"/>
    <w:lvl w:ilvl="0" w:tplc="E5FED40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F241E1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3858D0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188B5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706F5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69CE8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E60992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4B0C4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D14F3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8" w15:restartNumberingAfterBreak="0">
    <w:nsid w:val="55276F3E"/>
    <w:multiLevelType w:val="hybridMultilevel"/>
    <w:tmpl w:val="152C8288"/>
    <w:lvl w:ilvl="0" w:tplc="05223C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FFA1D9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DFAEAED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B48DF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AE4C06C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A3AB1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9662C0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B00B6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DF215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9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0" w15:restartNumberingAfterBreak="0">
    <w:nsid w:val="5D850E11"/>
    <w:multiLevelType w:val="multilevel"/>
    <w:tmpl w:val="5D850E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A12F6"/>
    <w:multiLevelType w:val="hybridMultilevel"/>
    <w:tmpl w:val="2544E80C"/>
    <w:lvl w:ilvl="0" w:tplc="9864B8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F5889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6EA80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2D300F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3FA76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D5F0041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55090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00A8E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BA2A54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2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2A2C5B"/>
    <w:multiLevelType w:val="multilevel"/>
    <w:tmpl w:val="6A2A2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D62E8F"/>
    <w:multiLevelType w:val="hybridMultilevel"/>
    <w:tmpl w:val="E08295A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66F5362"/>
    <w:multiLevelType w:val="hybridMultilevel"/>
    <w:tmpl w:val="4044F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F52F94"/>
    <w:multiLevelType w:val="hybridMultilevel"/>
    <w:tmpl w:val="7CC89790"/>
    <w:lvl w:ilvl="0" w:tplc="21E25A0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83A744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3E886B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9FEBB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7F45A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ED89E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06C2B5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2AD0C8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00E97D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num w:numId="1" w16cid:durableId="52512561">
    <w:abstractNumId w:val="12"/>
  </w:num>
  <w:num w:numId="2" w16cid:durableId="573127988">
    <w:abstractNumId w:val="6"/>
  </w:num>
  <w:num w:numId="3" w16cid:durableId="853999904">
    <w:abstractNumId w:val="8"/>
  </w:num>
  <w:num w:numId="4" w16cid:durableId="1962421566">
    <w:abstractNumId w:val="5"/>
  </w:num>
  <w:num w:numId="5" w16cid:durableId="343091828">
    <w:abstractNumId w:val="4"/>
  </w:num>
  <w:num w:numId="6" w16cid:durableId="1002851563">
    <w:abstractNumId w:val="25"/>
  </w:num>
  <w:num w:numId="7" w16cid:durableId="1561868385">
    <w:abstractNumId w:val="22"/>
  </w:num>
  <w:num w:numId="8" w16cid:durableId="1667050492">
    <w:abstractNumId w:val="20"/>
  </w:num>
  <w:num w:numId="9" w16cid:durableId="1076437001">
    <w:abstractNumId w:val="7"/>
  </w:num>
  <w:num w:numId="10" w16cid:durableId="178861148">
    <w:abstractNumId w:val="19"/>
  </w:num>
  <w:num w:numId="11" w16cid:durableId="656761487">
    <w:abstractNumId w:val="0"/>
  </w:num>
  <w:num w:numId="12" w16cid:durableId="1808233198">
    <w:abstractNumId w:val="24"/>
  </w:num>
  <w:num w:numId="13" w16cid:durableId="1447653655">
    <w:abstractNumId w:val="14"/>
  </w:num>
  <w:num w:numId="14" w16cid:durableId="669676972">
    <w:abstractNumId w:val="9"/>
  </w:num>
  <w:num w:numId="15" w16cid:durableId="940799469">
    <w:abstractNumId w:val="11"/>
  </w:num>
  <w:num w:numId="16" w16cid:durableId="871846999">
    <w:abstractNumId w:val="16"/>
  </w:num>
  <w:num w:numId="17" w16cid:durableId="1115565328">
    <w:abstractNumId w:val="17"/>
  </w:num>
  <w:num w:numId="18" w16cid:durableId="1725715185">
    <w:abstractNumId w:val="26"/>
  </w:num>
  <w:num w:numId="19" w16cid:durableId="1214272889">
    <w:abstractNumId w:val="2"/>
  </w:num>
  <w:num w:numId="20" w16cid:durableId="986133381">
    <w:abstractNumId w:val="15"/>
  </w:num>
  <w:num w:numId="21" w16cid:durableId="278951883">
    <w:abstractNumId w:val="3"/>
  </w:num>
  <w:num w:numId="22" w16cid:durableId="203257297">
    <w:abstractNumId w:val="18"/>
  </w:num>
  <w:num w:numId="23" w16cid:durableId="1357775767">
    <w:abstractNumId w:val="1"/>
  </w:num>
  <w:num w:numId="24" w16cid:durableId="496068674">
    <w:abstractNumId w:val="23"/>
  </w:num>
  <w:num w:numId="25" w16cid:durableId="845943023">
    <w:abstractNumId w:val="21"/>
  </w:num>
  <w:num w:numId="26" w16cid:durableId="155271775">
    <w:abstractNumId w:val="10"/>
  </w:num>
  <w:num w:numId="27" w16cid:durableId="158737704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e, Daewon">
    <w15:presenceInfo w15:providerId="None" w15:userId="Lee, Daew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C0"/>
    <w:rsid w:val="00022E4A"/>
    <w:rsid w:val="0002765B"/>
    <w:rsid w:val="00046067"/>
    <w:rsid w:val="00050609"/>
    <w:rsid w:val="0007403D"/>
    <w:rsid w:val="00083016"/>
    <w:rsid w:val="000904C7"/>
    <w:rsid w:val="00094E05"/>
    <w:rsid w:val="000A0464"/>
    <w:rsid w:val="000A0F52"/>
    <w:rsid w:val="000A6394"/>
    <w:rsid w:val="000A6F1F"/>
    <w:rsid w:val="000B7FED"/>
    <w:rsid w:val="000C038A"/>
    <w:rsid w:val="000C6598"/>
    <w:rsid w:val="000D44B3"/>
    <w:rsid w:val="000E5364"/>
    <w:rsid w:val="000F3459"/>
    <w:rsid w:val="0010342A"/>
    <w:rsid w:val="001102CA"/>
    <w:rsid w:val="00113B7B"/>
    <w:rsid w:val="001166DF"/>
    <w:rsid w:val="00136D4F"/>
    <w:rsid w:val="00140A46"/>
    <w:rsid w:val="00142BEB"/>
    <w:rsid w:val="00143582"/>
    <w:rsid w:val="00145D43"/>
    <w:rsid w:val="00152593"/>
    <w:rsid w:val="0015325E"/>
    <w:rsid w:val="00160CA8"/>
    <w:rsid w:val="00161FE7"/>
    <w:rsid w:val="00185844"/>
    <w:rsid w:val="00187231"/>
    <w:rsid w:val="00192C46"/>
    <w:rsid w:val="001A08B3"/>
    <w:rsid w:val="001A21A6"/>
    <w:rsid w:val="001A2CA0"/>
    <w:rsid w:val="001A2EE2"/>
    <w:rsid w:val="001A383E"/>
    <w:rsid w:val="001A5D28"/>
    <w:rsid w:val="001A6E3C"/>
    <w:rsid w:val="001A7B60"/>
    <w:rsid w:val="001B0E68"/>
    <w:rsid w:val="001B403D"/>
    <w:rsid w:val="001B52F0"/>
    <w:rsid w:val="001B7A65"/>
    <w:rsid w:val="001E41F3"/>
    <w:rsid w:val="001F24EF"/>
    <w:rsid w:val="001F60D3"/>
    <w:rsid w:val="00204869"/>
    <w:rsid w:val="002057AC"/>
    <w:rsid w:val="00221B6F"/>
    <w:rsid w:val="00225367"/>
    <w:rsid w:val="002367F2"/>
    <w:rsid w:val="00254842"/>
    <w:rsid w:val="0026004D"/>
    <w:rsid w:val="00260B6E"/>
    <w:rsid w:val="002612EB"/>
    <w:rsid w:val="002640DD"/>
    <w:rsid w:val="00270E0D"/>
    <w:rsid w:val="00275D12"/>
    <w:rsid w:val="00284FEB"/>
    <w:rsid w:val="002860C4"/>
    <w:rsid w:val="002879D5"/>
    <w:rsid w:val="00291543"/>
    <w:rsid w:val="00294F45"/>
    <w:rsid w:val="002B5741"/>
    <w:rsid w:val="002C2AD8"/>
    <w:rsid w:val="002C3144"/>
    <w:rsid w:val="002C6C2F"/>
    <w:rsid w:val="002D244E"/>
    <w:rsid w:val="002E472E"/>
    <w:rsid w:val="002E59B8"/>
    <w:rsid w:val="003041A9"/>
    <w:rsid w:val="00305409"/>
    <w:rsid w:val="00311079"/>
    <w:rsid w:val="00316180"/>
    <w:rsid w:val="0032462D"/>
    <w:rsid w:val="00324A25"/>
    <w:rsid w:val="00334336"/>
    <w:rsid w:val="0035737A"/>
    <w:rsid w:val="003609EF"/>
    <w:rsid w:val="0036231A"/>
    <w:rsid w:val="00373E75"/>
    <w:rsid w:val="00374DD4"/>
    <w:rsid w:val="003771B0"/>
    <w:rsid w:val="00382DF5"/>
    <w:rsid w:val="0038375A"/>
    <w:rsid w:val="00385C4B"/>
    <w:rsid w:val="00386AFF"/>
    <w:rsid w:val="0039057E"/>
    <w:rsid w:val="00392732"/>
    <w:rsid w:val="00394644"/>
    <w:rsid w:val="003A61F9"/>
    <w:rsid w:val="003C7BBE"/>
    <w:rsid w:val="003D360C"/>
    <w:rsid w:val="003D3AF9"/>
    <w:rsid w:val="003D3C19"/>
    <w:rsid w:val="003D668D"/>
    <w:rsid w:val="003E03BD"/>
    <w:rsid w:val="003E1A36"/>
    <w:rsid w:val="00410371"/>
    <w:rsid w:val="0041181A"/>
    <w:rsid w:val="00423373"/>
    <w:rsid w:val="004242F1"/>
    <w:rsid w:val="00424C51"/>
    <w:rsid w:val="00430BBD"/>
    <w:rsid w:val="00431288"/>
    <w:rsid w:val="0043143A"/>
    <w:rsid w:val="004317ED"/>
    <w:rsid w:val="00441B6B"/>
    <w:rsid w:val="004533E4"/>
    <w:rsid w:val="004557C2"/>
    <w:rsid w:val="0048163F"/>
    <w:rsid w:val="00487942"/>
    <w:rsid w:val="00495F0E"/>
    <w:rsid w:val="004A6AC5"/>
    <w:rsid w:val="004B00B9"/>
    <w:rsid w:val="004B28FA"/>
    <w:rsid w:val="004B36A9"/>
    <w:rsid w:val="004B3B3E"/>
    <w:rsid w:val="004B632A"/>
    <w:rsid w:val="004B75B7"/>
    <w:rsid w:val="004D1476"/>
    <w:rsid w:val="004D1570"/>
    <w:rsid w:val="004F3F64"/>
    <w:rsid w:val="005006D1"/>
    <w:rsid w:val="005035EF"/>
    <w:rsid w:val="005136C6"/>
    <w:rsid w:val="0051580D"/>
    <w:rsid w:val="00532660"/>
    <w:rsid w:val="00547111"/>
    <w:rsid w:val="005506FE"/>
    <w:rsid w:val="00563C26"/>
    <w:rsid w:val="005666B7"/>
    <w:rsid w:val="005675B2"/>
    <w:rsid w:val="00586309"/>
    <w:rsid w:val="00590000"/>
    <w:rsid w:val="00592D74"/>
    <w:rsid w:val="005A1DF8"/>
    <w:rsid w:val="005A5AC6"/>
    <w:rsid w:val="005B569E"/>
    <w:rsid w:val="005C664E"/>
    <w:rsid w:val="005D1F0E"/>
    <w:rsid w:val="005D6EC0"/>
    <w:rsid w:val="005E2C44"/>
    <w:rsid w:val="005E3CA8"/>
    <w:rsid w:val="005F29A9"/>
    <w:rsid w:val="0060665F"/>
    <w:rsid w:val="00617CE6"/>
    <w:rsid w:val="00621188"/>
    <w:rsid w:val="00622CA9"/>
    <w:rsid w:val="006257ED"/>
    <w:rsid w:val="006359BD"/>
    <w:rsid w:val="00636AE1"/>
    <w:rsid w:val="006439CE"/>
    <w:rsid w:val="00646EA8"/>
    <w:rsid w:val="00661A8E"/>
    <w:rsid w:val="00663C43"/>
    <w:rsid w:val="00665C47"/>
    <w:rsid w:val="006919A3"/>
    <w:rsid w:val="00695808"/>
    <w:rsid w:val="006A207D"/>
    <w:rsid w:val="006B46FB"/>
    <w:rsid w:val="006C5677"/>
    <w:rsid w:val="006D19FD"/>
    <w:rsid w:val="006E21FB"/>
    <w:rsid w:val="006E53FC"/>
    <w:rsid w:val="007005E2"/>
    <w:rsid w:val="00710509"/>
    <w:rsid w:val="007141E1"/>
    <w:rsid w:val="007149E7"/>
    <w:rsid w:val="007176FF"/>
    <w:rsid w:val="00723268"/>
    <w:rsid w:val="007256B9"/>
    <w:rsid w:val="00736CE6"/>
    <w:rsid w:val="00747AB6"/>
    <w:rsid w:val="00757C8A"/>
    <w:rsid w:val="00765435"/>
    <w:rsid w:val="0077023C"/>
    <w:rsid w:val="00792342"/>
    <w:rsid w:val="00792B8E"/>
    <w:rsid w:val="007977A8"/>
    <w:rsid w:val="007B1279"/>
    <w:rsid w:val="007B512A"/>
    <w:rsid w:val="007C2097"/>
    <w:rsid w:val="007C2F50"/>
    <w:rsid w:val="007D6A07"/>
    <w:rsid w:val="007E59AD"/>
    <w:rsid w:val="007E603F"/>
    <w:rsid w:val="007E6967"/>
    <w:rsid w:val="007F7259"/>
    <w:rsid w:val="008040A8"/>
    <w:rsid w:val="00804536"/>
    <w:rsid w:val="0081127B"/>
    <w:rsid w:val="00821745"/>
    <w:rsid w:val="00825995"/>
    <w:rsid w:val="008275B2"/>
    <w:rsid w:val="008279FA"/>
    <w:rsid w:val="00833490"/>
    <w:rsid w:val="00836171"/>
    <w:rsid w:val="00861A17"/>
    <w:rsid w:val="008626E7"/>
    <w:rsid w:val="0086695B"/>
    <w:rsid w:val="008672CD"/>
    <w:rsid w:val="00870EE7"/>
    <w:rsid w:val="008863B9"/>
    <w:rsid w:val="008959BE"/>
    <w:rsid w:val="008A0EAE"/>
    <w:rsid w:val="008A45A6"/>
    <w:rsid w:val="008A7261"/>
    <w:rsid w:val="008B6F75"/>
    <w:rsid w:val="008C369A"/>
    <w:rsid w:val="008C3DB2"/>
    <w:rsid w:val="008C7871"/>
    <w:rsid w:val="008D68A0"/>
    <w:rsid w:val="008E7B29"/>
    <w:rsid w:val="008F3789"/>
    <w:rsid w:val="008F3D86"/>
    <w:rsid w:val="008F45FA"/>
    <w:rsid w:val="008F686C"/>
    <w:rsid w:val="008F7481"/>
    <w:rsid w:val="009109FB"/>
    <w:rsid w:val="009148DE"/>
    <w:rsid w:val="00915B07"/>
    <w:rsid w:val="00915B29"/>
    <w:rsid w:val="0093081E"/>
    <w:rsid w:val="0093221F"/>
    <w:rsid w:val="00941E30"/>
    <w:rsid w:val="009458A5"/>
    <w:rsid w:val="009635F2"/>
    <w:rsid w:val="009777D9"/>
    <w:rsid w:val="00985D01"/>
    <w:rsid w:val="00990005"/>
    <w:rsid w:val="00991B88"/>
    <w:rsid w:val="00995D6D"/>
    <w:rsid w:val="009A561D"/>
    <w:rsid w:val="009A5753"/>
    <w:rsid w:val="009A579D"/>
    <w:rsid w:val="009B6EC5"/>
    <w:rsid w:val="009C6FCB"/>
    <w:rsid w:val="009D010A"/>
    <w:rsid w:val="009D1172"/>
    <w:rsid w:val="009D3954"/>
    <w:rsid w:val="009D4440"/>
    <w:rsid w:val="009E3297"/>
    <w:rsid w:val="009E6432"/>
    <w:rsid w:val="009E7CF8"/>
    <w:rsid w:val="009F734F"/>
    <w:rsid w:val="00A01D5B"/>
    <w:rsid w:val="00A202C5"/>
    <w:rsid w:val="00A246B6"/>
    <w:rsid w:val="00A26B24"/>
    <w:rsid w:val="00A4102B"/>
    <w:rsid w:val="00A42ECA"/>
    <w:rsid w:val="00A43C8A"/>
    <w:rsid w:val="00A43CD5"/>
    <w:rsid w:val="00A47E70"/>
    <w:rsid w:val="00A50CF0"/>
    <w:rsid w:val="00A70D6B"/>
    <w:rsid w:val="00A7671C"/>
    <w:rsid w:val="00AA2CBC"/>
    <w:rsid w:val="00AA2FA2"/>
    <w:rsid w:val="00AA31FB"/>
    <w:rsid w:val="00AA4DF5"/>
    <w:rsid w:val="00AA78C4"/>
    <w:rsid w:val="00AB4A85"/>
    <w:rsid w:val="00AC17FF"/>
    <w:rsid w:val="00AC5820"/>
    <w:rsid w:val="00AC6EC9"/>
    <w:rsid w:val="00AC7305"/>
    <w:rsid w:val="00AD1CD8"/>
    <w:rsid w:val="00AE204F"/>
    <w:rsid w:val="00B05229"/>
    <w:rsid w:val="00B07493"/>
    <w:rsid w:val="00B16848"/>
    <w:rsid w:val="00B258BB"/>
    <w:rsid w:val="00B25CA3"/>
    <w:rsid w:val="00B34301"/>
    <w:rsid w:val="00B37F3A"/>
    <w:rsid w:val="00B37F45"/>
    <w:rsid w:val="00B464F9"/>
    <w:rsid w:val="00B67B97"/>
    <w:rsid w:val="00B837AA"/>
    <w:rsid w:val="00B968C8"/>
    <w:rsid w:val="00BA3EC5"/>
    <w:rsid w:val="00BA51D9"/>
    <w:rsid w:val="00BB03F6"/>
    <w:rsid w:val="00BB5DFC"/>
    <w:rsid w:val="00BB7ABE"/>
    <w:rsid w:val="00BC00FE"/>
    <w:rsid w:val="00BD279D"/>
    <w:rsid w:val="00BD6BB8"/>
    <w:rsid w:val="00C02F68"/>
    <w:rsid w:val="00C34D3F"/>
    <w:rsid w:val="00C36EF6"/>
    <w:rsid w:val="00C44E98"/>
    <w:rsid w:val="00C458B1"/>
    <w:rsid w:val="00C538B2"/>
    <w:rsid w:val="00C57693"/>
    <w:rsid w:val="00C66BA2"/>
    <w:rsid w:val="00C82206"/>
    <w:rsid w:val="00C95985"/>
    <w:rsid w:val="00C96034"/>
    <w:rsid w:val="00CB25B8"/>
    <w:rsid w:val="00CC0315"/>
    <w:rsid w:val="00CC37E4"/>
    <w:rsid w:val="00CC5026"/>
    <w:rsid w:val="00CC68D0"/>
    <w:rsid w:val="00CD6910"/>
    <w:rsid w:val="00D03F9A"/>
    <w:rsid w:val="00D06D51"/>
    <w:rsid w:val="00D1644B"/>
    <w:rsid w:val="00D24991"/>
    <w:rsid w:val="00D272F9"/>
    <w:rsid w:val="00D27DD1"/>
    <w:rsid w:val="00D31569"/>
    <w:rsid w:val="00D50255"/>
    <w:rsid w:val="00D620AE"/>
    <w:rsid w:val="00D64967"/>
    <w:rsid w:val="00D66520"/>
    <w:rsid w:val="00D81E7B"/>
    <w:rsid w:val="00D96DF3"/>
    <w:rsid w:val="00DA63AA"/>
    <w:rsid w:val="00DA67F1"/>
    <w:rsid w:val="00DB7E33"/>
    <w:rsid w:val="00DE34CF"/>
    <w:rsid w:val="00DE4ECE"/>
    <w:rsid w:val="00E04576"/>
    <w:rsid w:val="00E06732"/>
    <w:rsid w:val="00E13F3D"/>
    <w:rsid w:val="00E17B26"/>
    <w:rsid w:val="00E30204"/>
    <w:rsid w:val="00E34898"/>
    <w:rsid w:val="00E35924"/>
    <w:rsid w:val="00E54A4C"/>
    <w:rsid w:val="00E65C08"/>
    <w:rsid w:val="00E67E26"/>
    <w:rsid w:val="00E71498"/>
    <w:rsid w:val="00E71813"/>
    <w:rsid w:val="00E745F6"/>
    <w:rsid w:val="00E82C42"/>
    <w:rsid w:val="00E908DB"/>
    <w:rsid w:val="00E92A1A"/>
    <w:rsid w:val="00EA1A55"/>
    <w:rsid w:val="00EB09B7"/>
    <w:rsid w:val="00EC2B88"/>
    <w:rsid w:val="00ED7329"/>
    <w:rsid w:val="00EE72D4"/>
    <w:rsid w:val="00EE7D7C"/>
    <w:rsid w:val="00EF5648"/>
    <w:rsid w:val="00EF77A5"/>
    <w:rsid w:val="00F020E4"/>
    <w:rsid w:val="00F0641A"/>
    <w:rsid w:val="00F25D98"/>
    <w:rsid w:val="00F300FB"/>
    <w:rsid w:val="00F6010E"/>
    <w:rsid w:val="00F64A1A"/>
    <w:rsid w:val="00F652D0"/>
    <w:rsid w:val="00F91943"/>
    <w:rsid w:val="00F9369A"/>
    <w:rsid w:val="00F96135"/>
    <w:rsid w:val="00FA4FB0"/>
    <w:rsid w:val="00FA6610"/>
    <w:rsid w:val="00FA6C66"/>
    <w:rsid w:val="00FB05A7"/>
    <w:rsid w:val="00FB6386"/>
    <w:rsid w:val="00FC24E3"/>
    <w:rsid w:val="00FE4CEF"/>
    <w:rsid w:val="00FF0B9D"/>
    <w:rsid w:val="00FF1B5A"/>
    <w:rsid w:val="00FF3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4E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166D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166DF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166D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166DF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166DF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9B6EC5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qFormat/>
    <w:rsid w:val="00F91943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41181A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F96135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B464F9"/>
    <w:rPr>
      <w:color w:val="605E5C"/>
      <w:shd w:val="clear" w:color="auto" w:fill="E1DFDD"/>
    </w:rPr>
  </w:style>
  <w:style w:type="character" w:customStyle="1" w:styleId="NOChar1">
    <w:name w:val="NO Char1"/>
    <w:link w:val="NO"/>
    <w:rsid w:val="0048163F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1127B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81127B"/>
    <w:rPr>
      <w:rFonts w:ascii="Times" w:eastAsia="Batang" w:hAnsi="Times"/>
      <w:szCs w:val="24"/>
      <w:lang w:val="en-GB" w:eastAsia="x-none"/>
    </w:rPr>
  </w:style>
  <w:style w:type="character" w:customStyle="1" w:styleId="0MaintextChar">
    <w:name w:val="0 Main text Char"/>
    <w:link w:val="0Maintext"/>
    <w:qFormat/>
    <w:locked/>
    <w:rsid w:val="007E6967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7E6967"/>
    <w:pPr>
      <w:spacing w:after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338</TotalTime>
  <Pages>2</Pages>
  <Words>782</Words>
  <Characters>4463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Lee, Daewon</cp:lastModifiedBy>
  <cp:revision>56</cp:revision>
  <cp:lastPrinted>1900-01-01T08:00:00Z</cp:lastPrinted>
  <dcterms:created xsi:type="dcterms:W3CDTF">2023-09-05T04:29:00Z</dcterms:created>
  <dcterms:modified xsi:type="dcterms:W3CDTF">2024-03-07T20:56:00Z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